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right" w:tblpY="1941"/>
        <w:tblW w:w="0" w:type="auto"/>
        <w:tblLook w:val="04A0" w:firstRow="1" w:lastRow="0" w:firstColumn="1" w:lastColumn="0" w:noHBand="0" w:noVBand="1"/>
      </w:tblPr>
      <w:tblGrid>
        <w:gridCol w:w="7797"/>
      </w:tblGrid>
      <w:tr w:rsidR="00A100D5" w:rsidTr="00A100D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0D5" w:rsidRPr="001E211F" w:rsidRDefault="00A100D5" w:rsidP="00A100D5">
            <w:pPr>
              <w:pStyle w:val="Cabealho"/>
              <w:spacing w:line="276" w:lineRule="auto"/>
              <w:ind w:right="68"/>
              <w:jc w:val="right"/>
              <w:rPr>
                <w:rFonts w:ascii="Porto Serif Light" w:hAnsi="Porto Serif Light" w:cs="Arial"/>
                <w:b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FORMULÁRIO DE CANDIDATURA</w:t>
            </w:r>
          </w:p>
          <w:p w:rsidR="00A100D5" w:rsidRDefault="00A100D5" w:rsidP="00A100D5">
            <w:pPr>
              <w:pStyle w:val="Cabealho"/>
              <w:spacing w:line="276" w:lineRule="auto"/>
              <w:ind w:right="68"/>
              <w:jc w:val="right"/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8</w:t>
            </w: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/201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9</w:t>
            </w:r>
          </w:p>
        </w:tc>
      </w:tr>
    </w:tbl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A100D5" w:rsidRDefault="00A100D5" w:rsidP="009733A9">
      <w:pPr>
        <w:pStyle w:val="Cabealho"/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BC7F55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 w:rsidR="00BC7F55">
              <w:rPr>
                <w:rFonts w:ascii="Porto Serif Light" w:hAnsi="Porto Serif Light" w:cs="Arial"/>
                <w:b/>
                <w:sz w:val="22"/>
                <w:szCs w:val="22"/>
              </w:rPr>
              <w:t>DIDÁTICA DAS CIÊNCIAS DA NATUREZA E DA MATEMÁTICA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29"/>
        <w:gridCol w:w="48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5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8E5DE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8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4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6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A814AD" w:rsidRPr="001E211F" w:rsidRDefault="00AE67F9" w:rsidP="00BC7F55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F51AED" w:rsidRPr="001E211F" w:rsidRDefault="00F51AED" w:rsidP="00BC7F55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F51AED" w:rsidRPr="001E211F" w:rsidRDefault="00F51AED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67"/>
        <w:gridCol w:w="251"/>
        <w:gridCol w:w="316"/>
        <w:gridCol w:w="675"/>
        <w:gridCol w:w="709"/>
        <w:gridCol w:w="142"/>
        <w:gridCol w:w="142"/>
        <w:gridCol w:w="283"/>
        <w:gridCol w:w="142"/>
        <w:gridCol w:w="283"/>
        <w:gridCol w:w="142"/>
        <w:gridCol w:w="425"/>
        <w:gridCol w:w="236"/>
        <w:gridCol w:w="223"/>
        <w:gridCol w:w="13"/>
        <w:gridCol w:w="95"/>
        <w:gridCol w:w="142"/>
        <w:gridCol w:w="317"/>
        <w:gridCol w:w="1134"/>
        <w:gridCol w:w="202"/>
        <w:gridCol w:w="48"/>
        <w:gridCol w:w="176"/>
        <w:gridCol w:w="249"/>
        <w:gridCol w:w="176"/>
        <w:gridCol w:w="533"/>
        <w:gridCol w:w="34"/>
        <w:gridCol w:w="60"/>
        <w:gridCol w:w="331"/>
        <w:gridCol w:w="354"/>
        <w:gridCol w:w="780"/>
      </w:tblGrid>
      <w:tr w:rsidR="00A100D5" w:rsidRPr="001E211F" w:rsidTr="005C6D11">
        <w:trPr>
          <w:cantSplit/>
          <w:trHeight w:val="340"/>
        </w:trPr>
        <w:tc>
          <w:tcPr>
            <w:tcW w:w="81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64F7" w:rsidRPr="001E211F" w:rsidTr="005C6D11">
        <w:trPr>
          <w:cantSplit/>
          <w:trHeight w:val="113"/>
        </w:trPr>
        <w:tc>
          <w:tcPr>
            <w:tcW w:w="9180" w:type="dxa"/>
            <w:gridSpan w:val="30"/>
            <w:shd w:val="clear" w:color="auto" w:fill="auto"/>
            <w:vAlign w:val="bottom"/>
          </w:tcPr>
          <w:p w:rsidR="00BA64F7" w:rsidRPr="001E211F" w:rsidRDefault="00BA64F7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5C6D11" w:rsidRPr="001E211F" w:rsidTr="00BC7F55">
        <w:trPr>
          <w:cantSplit/>
          <w:trHeight w:val="340"/>
        </w:trPr>
        <w:tc>
          <w:tcPr>
            <w:tcW w:w="1809" w:type="dxa"/>
            <w:gridSpan w:val="4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59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gridSpan w:val="3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30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D02ED" w:rsidRPr="001E211F" w:rsidTr="005C6D11">
        <w:trPr>
          <w:cantSplit/>
          <w:trHeight w:val="340"/>
        </w:trPr>
        <w:tc>
          <w:tcPr>
            <w:tcW w:w="266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30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AD02ED" w:rsidRPr="001E211F" w:rsidTr="005C6D11">
        <w:trPr>
          <w:cantSplit/>
          <w:trHeight w:val="340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8E5DEC">
        <w:trPr>
          <w:cantSplit/>
          <w:trHeight w:hRule="exact" w:val="113"/>
        </w:trPr>
        <w:tc>
          <w:tcPr>
            <w:tcW w:w="2660" w:type="dxa"/>
            <w:gridSpan w:val="6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8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D3510" w:rsidRPr="001E211F" w:rsidTr="007D3510">
        <w:trPr>
          <w:cantSplit/>
          <w:trHeight w:val="340"/>
        </w:trPr>
        <w:tc>
          <w:tcPr>
            <w:tcW w:w="2518" w:type="dxa"/>
            <w:gridSpan w:val="5"/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7D3510" w:rsidRPr="0068753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459" w:type="dxa"/>
            <w:gridSpan w:val="2"/>
            <w:shd w:val="clear" w:color="auto" w:fill="auto"/>
            <w:vAlign w:val="bottom"/>
          </w:tcPr>
          <w:p w:rsidR="007D3510" w:rsidRPr="0068753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85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79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D3510" w:rsidRPr="001E211F" w:rsidRDefault="007D3510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8E5DEC">
        <w:trPr>
          <w:cantSplit/>
          <w:trHeight w:hRule="exact" w:val="113"/>
        </w:trPr>
        <w:tc>
          <w:tcPr>
            <w:tcW w:w="2660" w:type="dxa"/>
            <w:gridSpan w:val="6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539" w:type="dxa"/>
            <w:gridSpan w:val="9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2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227"/>
        </w:trPr>
        <w:tc>
          <w:tcPr>
            <w:tcW w:w="1809" w:type="dxa"/>
            <w:gridSpan w:val="4"/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6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BC7F55">
        <w:trPr>
          <w:cantSplit/>
          <w:trHeight w:val="340"/>
        </w:trPr>
        <w:tc>
          <w:tcPr>
            <w:tcW w:w="9180" w:type="dxa"/>
            <w:gridSpan w:val="30"/>
            <w:shd w:val="clear" w:color="auto" w:fill="auto"/>
            <w:vAlign w:val="bottom"/>
          </w:tcPr>
          <w:p w:rsidR="00AD02ED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BC7F55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Possui licenciatura em Professores do Ensino Básico, variante Matemática e Ciências da Natureza?</w:t>
            </w:r>
          </w:p>
        </w:tc>
      </w:tr>
      <w:tr w:rsidR="00BC7F55" w:rsidRPr="001E211F" w:rsidTr="00BC7F55">
        <w:trPr>
          <w:cantSplit/>
          <w:trHeight w:hRule="exact" w:val="113"/>
        </w:trPr>
        <w:tc>
          <w:tcPr>
            <w:tcW w:w="9180" w:type="dxa"/>
            <w:gridSpan w:val="30"/>
            <w:shd w:val="clear" w:color="auto" w:fill="auto"/>
            <w:vAlign w:val="center"/>
          </w:tcPr>
          <w:p w:rsidR="00BC7F55" w:rsidRPr="001E211F" w:rsidRDefault="00BC7F55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C7F55" w:rsidRPr="001E211F" w:rsidTr="00BC7F55">
        <w:trPr>
          <w:cantSplit/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BC7F55" w:rsidRPr="00365DF2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C7F55" w:rsidRPr="00BC7F55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gridSpan w:val="16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b/>
                <w:sz w:val="19"/>
                <w:szCs w:val="19"/>
              </w:rPr>
              <w:t>Se sim, candidata-se ao abrigo do contingente Pré-bolonha?</w:t>
            </w:r>
          </w:p>
        </w:tc>
        <w:tc>
          <w:tcPr>
            <w:tcW w:w="426" w:type="dxa"/>
            <w:gridSpan w:val="3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1525" w:type="dxa"/>
            <w:gridSpan w:val="4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ind w:left="-108" w:right="-108"/>
              <w:rPr>
                <w:rFonts w:ascii="Porto Serif Light" w:hAnsi="Porto Serif Light" w:cs="Arial"/>
                <w:sz w:val="20"/>
                <w:szCs w:val="20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</w:tr>
      <w:tr w:rsidR="00BC7F55" w:rsidRPr="001E211F" w:rsidTr="00BC7F55">
        <w:trPr>
          <w:cantSplit/>
          <w:trHeight w:hRule="exact" w:val="113"/>
        </w:trPr>
        <w:tc>
          <w:tcPr>
            <w:tcW w:w="9180" w:type="dxa"/>
            <w:gridSpan w:val="30"/>
            <w:shd w:val="clear" w:color="auto" w:fill="auto"/>
            <w:vAlign w:val="bottom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C7F55" w:rsidRPr="001E211F" w:rsidTr="00BC7F55">
        <w:trPr>
          <w:cantSplit/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BC7F55" w:rsidRPr="00365DF2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365DF2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C7F55" w:rsidRPr="00BC7F55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</w:r>
            <w:r w:rsidR="0090616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BC7F55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8046" w:type="dxa"/>
            <w:gridSpan w:val="27"/>
            <w:shd w:val="clear" w:color="auto" w:fill="auto"/>
            <w:vAlign w:val="center"/>
          </w:tcPr>
          <w:p w:rsidR="00BC7F55" w:rsidRPr="001E211F" w:rsidRDefault="00BC7F55" w:rsidP="00BC7F55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58A8" w:rsidRDefault="00C458A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58A8" w:rsidSect="009733A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645" w:right="1134" w:bottom="902" w:left="1701" w:header="851" w:footer="709" w:gutter="0"/>
          <w:cols w:space="708"/>
          <w:docGrid w:linePitch="360"/>
        </w:sectPr>
      </w:pPr>
    </w:p>
    <w:p w:rsidR="00E166CE" w:rsidRDefault="00E166CE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tbl>
      <w:tblPr>
        <w:tblW w:w="5019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81"/>
        <w:gridCol w:w="282"/>
        <w:gridCol w:w="9"/>
        <w:gridCol w:w="416"/>
        <w:gridCol w:w="628"/>
        <w:gridCol w:w="229"/>
        <w:gridCol w:w="3677"/>
      </w:tblGrid>
      <w:tr w:rsidR="004E1D2A" w:rsidRPr="001E211F" w:rsidTr="00E605BB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E605BB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65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5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65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5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65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E605B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65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06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E605B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60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60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E605B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E605BB">
        <w:trPr>
          <w:trHeight w:hRule="exact" w:val="454"/>
        </w:trPr>
        <w:tc>
          <w:tcPr>
            <w:tcW w:w="2029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60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57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14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E605BB">
        <w:trPr>
          <w:trHeight w:hRule="exact" w:val="340"/>
        </w:trPr>
        <w:tc>
          <w:tcPr>
            <w:tcW w:w="2029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</w:r>
            <w:r w:rsidR="0090616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E605BB">
        <w:trPr>
          <w:trHeight w:hRule="exact" w:val="340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E605BB">
        <w:trPr>
          <w:trHeight w:hRule="exact" w:val="340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E605BB">
        <w:trPr>
          <w:trHeight w:hRule="exact" w:val="340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E605BB">
        <w:trPr>
          <w:trHeight w:hRule="exact" w:val="340"/>
        </w:trPr>
        <w:tc>
          <w:tcPr>
            <w:tcW w:w="2029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E605BB">
        <w:trPr>
          <w:trHeight w:hRule="exact" w:val="113"/>
        </w:trPr>
        <w:tc>
          <w:tcPr>
            <w:tcW w:w="2029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11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784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156"/>
      </w:tblGrid>
      <w:tr w:rsidR="003105EC" w:rsidRPr="001E211F" w:rsidTr="00E605BB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90616A">
              <w:rPr>
                <w:rFonts w:ascii="Porto Serif Light" w:hAnsi="Porto Serif Light" w:cs="Arial"/>
              </w:rPr>
            </w:r>
            <w:r w:rsidR="0090616A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156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E605BB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156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696"/>
      </w:tblGrid>
      <w:tr w:rsidR="004E1D2A" w:rsidRPr="001E211F" w:rsidTr="00E605BB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E605BB">
        <w:trPr>
          <w:trHeight w:hRule="exact" w:val="340"/>
        </w:trPr>
        <w:tc>
          <w:tcPr>
            <w:tcW w:w="3093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696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E605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416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8514"/>
      <w:docPartObj>
        <w:docPartGallery w:val="Page Numbers (Bottom of Page)"/>
        <w:docPartUnique/>
      </w:docPartObj>
    </w:sdtPr>
    <w:sdtEndPr/>
    <w:sdtContent>
      <w:p w:rsidR="00F95D19" w:rsidRDefault="00F95D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16A">
          <w:rPr>
            <w:noProof/>
          </w:rPr>
          <w:t>1</w:t>
        </w:r>
        <w:r>
          <w:fldChar w:fldCharType="end"/>
        </w:r>
      </w:p>
    </w:sdtContent>
  </w:sdt>
  <w:p w:rsidR="00F95D19" w:rsidRDefault="00F95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989094309"/>
      <w:docPartObj>
        <w:docPartGallery w:val="Page Numbers (Bottom of Page)"/>
        <w:docPartUnique/>
      </w:docPartObj>
    </w:sdtPr>
    <w:sdtEndPr/>
    <w:sdtContent>
      <w:p w:rsidR="00AA312E" w:rsidRPr="00AA312E" w:rsidRDefault="00AA312E">
        <w:pPr>
          <w:pStyle w:val="Rodap"/>
          <w:jc w:val="right"/>
          <w:rPr>
            <w:rFonts w:ascii="Arial Narrow" w:hAnsi="Arial Narrow"/>
          </w:rPr>
        </w:pPr>
        <w:r w:rsidRPr="00AA312E">
          <w:rPr>
            <w:rFonts w:ascii="Arial Narrow" w:hAnsi="Arial Narrow"/>
          </w:rPr>
          <w:fldChar w:fldCharType="begin"/>
        </w:r>
        <w:r w:rsidRPr="00AA312E">
          <w:rPr>
            <w:rFonts w:ascii="Arial Narrow" w:hAnsi="Arial Narrow"/>
          </w:rPr>
          <w:instrText>PAGE   \* MERGEFORMAT</w:instrText>
        </w:r>
        <w:r w:rsidRPr="00AA312E">
          <w:rPr>
            <w:rFonts w:ascii="Arial Narrow" w:hAnsi="Arial Narrow"/>
          </w:rPr>
          <w:fldChar w:fldCharType="separate"/>
        </w:r>
        <w:r w:rsidR="00F95D19">
          <w:rPr>
            <w:rFonts w:ascii="Arial Narrow" w:hAnsi="Arial Narrow"/>
            <w:noProof/>
          </w:rPr>
          <w:t>1</w:t>
        </w:r>
        <w:r w:rsidRPr="00AA312E">
          <w:rPr>
            <w:rFonts w:ascii="Arial Narrow" w:hAnsi="Arial Narrow"/>
          </w:rPr>
          <w:fldChar w:fldCharType="end"/>
        </w:r>
      </w:p>
    </w:sdtContent>
  </w:sdt>
  <w:p w:rsidR="00AA312E" w:rsidRPr="00AA312E" w:rsidRDefault="00AA312E" w:rsidP="00AA312E">
    <w:pPr>
      <w:pStyle w:val="Rodap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90616A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9" w:rsidRDefault="009733A9" w:rsidP="009733A9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3404D49" wp14:editId="14E1BBCB">
          <wp:extent cx="1435100" cy="317500"/>
          <wp:effectExtent l="0" t="0" r="12700" b="12700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3A9" w:rsidRDefault="009733A9" w:rsidP="009733A9">
    <w:pPr>
      <w:pStyle w:val="Cabealho"/>
      <w:jc w:val="right"/>
    </w:pPr>
  </w:p>
  <w:p w:rsidR="009733A9" w:rsidRDefault="009733A9" w:rsidP="009733A9">
    <w:pPr>
      <w:pStyle w:val="Cabealho"/>
      <w:jc w:val="right"/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9733A9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9733A9" w:rsidTr="0093552A">
      <w:trPr>
        <w:trHeight w:val="1568"/>
      </w:trPr>
      <w:tc>
        <w:tcPr>
          <w:tcW w:w="1587" w:type="dxa"/>
          <w:gridSpan w:val="3"/>
        </w:tcPr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9733A9" w:rsidRPr="00884A9D" w:rsidRDefault="009733A9" w:rsidP="009733A9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9733A9" w:rsidRPr="006A3592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9733A9" w:rsidRPr="0082160D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9733A9" w:rsidRDefault="009733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000" w:firstRow="0" w:lastRow="0" w:firstColumn="0" w:lastColumn="0" w:noHBand="0" w:noVBand="0"/>
    </w:tblPr>
    <w:tblGrid>
      <w:gridCol w:w="2736"/>
      <w:gridCol w:w="6912"/>
    </w:tblGrid>
    <w:tr w:rsidR="00000939" w:rsidRPr="003E77B2" w:rsidTr="002616D4">
      <w:trPr>
        <w:trHeight w:val="960"/>
      </w:trPr>
      <w:tc>
        <w:tcPr>
          <w:tcW w:w="2736" w:type="dxa"/>
          <w:vAlign w:val="center"/>
        </w:tcPr>
        <w:p w:rsidR="00000939" w:rsidRDefault="00000939" w:rsidP="00425C15">
          <w:pPr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1F35AF37" wp14:editId="698F9DA1">
                <wp:extent cx="1572895" cy="603250"/>
                <wp:effectExtent l="0" t="0" r="8255" b="635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FORMULÁRIO DE CANDIDATURA</w:t>
          </w:r>
        </w:p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2016/2017</w:t>
          </w:r>
        </w:p>
      </w:tc>
    </w:tr>
    <w:tr w:rsidR="00000939" w:rsidRPr="003E77B2" w:rsidTr="00425C15">
      <w:trPr>
        <w:trHeight w:val="170"/>
      </w:trPr>
      <w:tc>
        <w:tcPr>
          <w:tcW w:w="9648" w:type="dxa"/>
          <w:gridSpan w:val="2"/>
        </w:tcPr>
        <w:p w:rsidR="00000939" w:rsidRPr="003E77B2" w:rsidRDefault="00000939" w:rsidP="00425C15">
          <w:pPr>
            <w:ind w:firstLine="1080"/>
            <w:jc w:val="center"/>
            <w:rPr>
              <w:rFonts w:ascii="Arial" w:hAnsi="Arial" w:cs="Arial"/>
              <w:sz w:val="16"/>
            </w:rPr>
          </w:pPr>
        </w:p>
      </w:tc>
    </w:tr>
  </w:tbl>
  <w:p w:rsidR="00000939" w:rsidRDefault="000009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5fAp6PzkZI3T6W7zDKmySYkufewkf7PbRehG6g7Dyrb2Gs1LFhYlz3QN+dZyfMIRTXH/vhrErwlKkGWNWnkA==" w:salt="05EgjZacU5T9cXzZg7HW2Q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42C4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821D3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D3510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E5DEC"/>
    <w:rsid w:val="008F14CD"/>
    <w:rsid w:val="0090616A"/>
    <w:rsid w:val="009342B3"/>
    <w:rsid w:val="00971996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C7F55"/>
    <w:rsid w:val="00BF002A"/>
    <w:rsid w:val="00BF56EB"/>
    <w:rsid w:val="00C13E13"/>
    <w:rsid w:val="00C458A8"/>
    <w:rsid w:val="00C80C5A"/>
    <w:rsid w:val="00CA3953"/>
    <w:rsid w:val="00CC588C"/>
    <w:rsid w:val="00D10F4B"/>
    <w:rsid w:val="00D12039"/>
    <w:rsid w:val="00D14CD8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605BB"/>
    <w:rsid w:val="00E728DE"/>
    <w:rsid w:val="00E8377B"/>
    <w:rsid w:val="00E87315"/>
    <w:rsid w:val="00E914AE"/>
    <w:rsid w:val="00ED2B2A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0848-B198-4D82-A60C-9B2B29D6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7</cp:revision>
  <cp:lastPrinted>2018-01-17T15:30:00Z</cp:lastPrinted>
  <dcterms:created xsi:type="dcterms:W3CDTF">2018-01-17T15:55:00Z</dcterms:created>
  <dcterms:modified xsi:type="dcterms:W3CDTF">2018-02-28T11:50:00Z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