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39" w:type="dxa"/>
        <w:tblInd w:w="-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3D55B4" w:rsidRPr="00FF5CC8" w14:paraId="2520A3DD" w14:textId="25A9FCDB" w:rsidTr="00FF5CC8">
        <w:tc>
          <w:tcPr>
            <w:tcW w:w="9639" w:type="dxa"/>
            <w:gridSpan w:val="2"/>
            <w:vAlign w:val="center"/>
          </w:tcPr>
          <w:p w14:paraId="0556269E" w14:textId="2421E9C0" w:rsidR="003D55B4" w:rsidRPr="00FF5CC8" w:rsidRDefault="003D55B4" w:rsidP="00FF5CC8">
            <w:pPr>
              <w:shd w:val="clear" w:color="auto" w:fill="FFFFFF"/>
              <w:spacing w:line="276" w:lineRule="auto"/>
              <w:jc w:val="center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lang w:eastAsia="pt-PT"/>
              </w:rPr>
            </w:pPr>
            <w:bookmarkStart w:id="0" w:name="_GoBack"/>
            <w:bookmarkEnd w:id="0"/>
            <w:r w:rsidRPr="00FF5CC8"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lang w:eastAsia="pt-PT"/>
              </w:rPr>
              <w:t>2022</w:t>
            </w:r>
          </w:p>
        </w:tc>
      </w:tr>
      <w:tr w:rsidR="003D55B4" w:rsidRPr="00FF5CC8" w14:paraId="25670005" w14:textId="551432B2" w:rsidTr="00FF5CC8">
        <w:tc>
          <w:tcPr>
            <w:tcW w:w="6096" w:type="dxa"/>
            <w:vAlign w:val="center"/>
          </w:tcPr>
          <w:p w14:paraId="703B1379" w14:textId="382153B2" w:rsidR="003D55B4" w:rsidRPr="00FF5CC8" w:rsidRDefault="003D55B4" w:rsidP="00FF5CC8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</w:pPr>
            <w:r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Constituição da CAP e divulgação pública dos procedimentos e prazo</w:t>
            </w:r>
            <w:r w:rsidR="00CA49B6"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s.</w:t>
            </w:r>
          </w:p>
        </w:tc>
        <w:tc>
          <w:tcPr>
            <w:tcW w:w="3543" w:type="dxa"/>
            <w:vAlign w:val="center"/>
          </w:tcPr>
          <w:p w14:paraId="02E9B275" w14:textId="36CDE979" w:rsidR="003D55B4" w:rsidRPr="00FF5CC8" w:rsidRDefault="003D55B4" w:rsidP="00FF5CC8">
            <w:pPr>
              <w:pStyle w:val="ListParagraph"/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</w:pPr>
            <w:r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Até 30 de setembro</w:t>
            </w:r>
          </w:p>
        </w:tc>
      </w:tr>
      <w:tr w:rsidR="003D55B4" w:rsidRPr="00FF5CC8" w14:paraId="5A896C46" w14:textId="5A6FD32C" w:rsidTr="00FF5CC8">
        <w:tc>
          <w:tcPr>
            <w:tcW w:w="6096" w:type="dxa"/>
            <w:vAlign w:val="center"/>
          </w:tcPr>
          <w:p w14:paraId="7B788B6A" w14:textId="3B45D294" w:rsidR="003D55B4" w:rsidRPr="00FF5CC8" w:rsidRDefault="003D55B4" w:rsidP="00FF5CC8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</w:pPr>
            <w:r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Envio das propostas pelos estudantes proponentes</w:t>
            </w:r>
            <w:r w:rsidR="00CA49B6"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.</w:t>
            </w:r>
          </w:p>
        </w:tc>
        <w:tc>
          <w:tcPr>
            <w:tcW w:w="3543" w:type="dxa"/>
            <w:vAlign w:val="center"/>
          </w:tcPr>
          <w:p w14:paraId="0F052052" w14:textId="72525C63" w:rsidR="003D55B4" w:rsidRPr="00FF5CC8" w:rsidRDefault="003D55B4" w:rsidP="00FF5CC8">
            <w:pPr>
              <w:pStyle w:val="ListParagraph"/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</w:pPr>
            <w:r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Até 30 de novembro</w:t>
            </w:r>
          </w:p>
        </w:tc>
      </w:tr>
      <w:tr w:rsidR="003D55B4" w:rsidRPr="00FF5CC8" w14:paraId="0A67F55C" w14:textId="52B5B265" w:rsidTr="00FF5CC8">
        <w:tc>
          <w:tcPr>
            <w:tcW w:w="6096" w:type="dxa"/>
            <w:vAlign w:val="center"/>
          </w:tcPr>
          <w:p w14:paraId="650BA28D" w14:textId="3C5BC6CA" w:rsidR="003D55B4" w:rsidRPr="00FF5CC8" w:rsidRDefault="003D55B4" w:rsidP="00FF5CC8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</w:pPr>
            <w:r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Apreciação e validação pela CAP das propostas apresentadas e divulgação da lista provisória</w:t>
            </w:r>
            <w:r w:rsidR="00CA49B6"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.</w:t>
            </w:r>
          </w:p>
        </w:tc>
        <w:tc>
          <w:tcPr>
            <w:tcW w:w="3543" w:type="dxa"/>
            <w:vAlign w:val="center"/>
          </w:tcPr>
          <w:p w14:paraId="1F89A6E8" w14:textId="0E460781" w:rsidR="003D55B4" w:rsidRPr="00FF5CC8" w:rsidRDefault="003D55B4" w:rsidP="00FF5CC8">
            <w:pPr>
              <w:pStyle w:val="ListParagraph"/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</w:pPr>
            <w:r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Até 9 de dezembro</w:t>
            </w:r>
          </w:p>
        </w:tc>
      </w:tr>
      <w:tr w:rsidR="003D55B4" w:rsidRPr="00FF5CC8" w14:paraId="1923ED51" w14:textId="7ED4E06E" w:rsidTr="00FF5CC8">
        <w:tc>
          <w:tcPr>
            <w:tcW w:w="6096" w:type="dxa"/>
            <w:vAlign w:val="center"/>
          </w:tcPr>
          <w:p w14:paraId="513C80BF" w14:textId="77777777" w:rsidR="003D55B4" w:rsidRPr="00FF5CC8" w:rsidRDefault="003D55B4" w:rsidP="00FF5CC8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</w:pPr>
            <w:r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 xml:space="preserve">Período para reclamações (até 5 dias úteis após a divulgação das propostas aprovadas). As reclamações deverão ser enviadas para o email </w:t>
            </w:r>
            <w:hyperlink r:id="rId6" w:history="1">
              <w:r w:rsidRPr="00FF5CC8">
                <w:rPr>
                  <w:rStyle w:val="Hyperlink"/>
                  <w:rFonts w:eastAsia="Times New Roman" w:cstheme="minorHAnsi"/>
                  <w:sz w:val="20"/>
                  <w:szCs w:val="20"/>
                  <w:lang w:eastAsia="pt-PT"/>
                </w:rPr>
                <w:t>opese@ese.ipp.pt</w:t>
              </w:r>
            </w:hyperlink>
            <w:r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.</w:t>
            </w:r>
          </w:p>
        </w:tc>
        <w:tc>
          <w:tcPr>
            <w:tcW w:w="3543" w:type="dxa"/>
            <w:vAlign w:val="center"/>
          </w:tcPr>
          <w:p w14:paraId="47B2C71C" w14:textId="491F5CF2" w:rsidR="003D55B4" w:rsidRPr="00FF5CC8" w:rsidRDefault="003D55B4" w:rsidP="00FF5CC8">
            <w:pPr>
              <w:pStyle w:val="ListParagraph"/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</w:pPr>
            <w:r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Até 5 dias úteis após a divulgação das propostas aprovadas</w:t>
            </w:r>
          </w:p>
        </w:tc>
      </w:tr>
      <w:tr w:rsidR="003D55B4" w:rsidRPr="00FF5CC8" w14:paraId="389D48CC" w14:textId="308D4D6C" w:rsidTr="00FF5CC8">
        <w:tc>
          <w:tcPr>
            <w:tcW w:w="6096" w:type="dxa"/>
            <w:vAlign w:val="center"/>
          </w:tcPr>
          <w:p w14:paraId="1253EC4F" w14:textId="0EA466EB" w:rsidR="003D55B4" w:rsidRPr="00FF5CC8" w:rsidRDefault="003D55B4" w:rsidP="00FF5CC8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</w:pPr>
            <w:r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Período para apreciação pela CAP das reclamações e divulgação da lista definitiva das propostas aprovadas</w:t>
            </w:r>
            <w:r w:rsidR="00CA49B6"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.</w:t>
            </w:r>
          </w:p>
        </w:tc>
        <w:tc>
          <w:tcPr>
            <w:tcW w:w="3543" w:type="dxa"/>
            <w:vAlign w:val="center"/>
          </w:tcPr>
          <w:p w14:paraId="37DFF051" w14:textId="0A15B463" w:rsidR="003D55B4" w:rsidRPr="00FF5CC8" w:rsidRDefault="003D55B4" w:rsidP="00FF5CC8">
            <w:pPr>
              <w:pStyle w:val="ListParagraph"/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</w:pPr>
            <w:r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Até 5 dias úteis após o término do prazo para reclamações</w:t>
            </w:r>
          </w:p>
        </w:tc>
      </w:tr>
      <w:tr w:rsidR="003D55B4" w:rsidRPr="00FF5CC8" w14:paraId="496811B4" w14:textId="77777777" w:rsidTr="00FF5CC8">
        <w:tc>
          <w:tcPr>
            <w:tcW w:w="9639" w:type="dxa"/>
            <w:gridSpan w:val="2"/>
            <w:vAlign w:val="center"/>
          </w:tcPr>
          <w:p w14:paraId="2FA78A0E" w14:textId="3025FA4A" w:rsidR="003D55B4" w:rsidRPr="00FF5CC8" w:rsidRDefault="003D55B4" w:rsidP="00FF5CC8">
            <w:pPr>
              <w:shd w:val="clear" w:color="auto" w:fill="FFFFFF"/>
              <w:spacing w:line="276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</w:pPr>
            <w:r w:rsidRPr="00FF5CC8"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lang w:eastAsia="pt-PT"/>
              </w:rPr>
              <w:t>2023</w:t>
            </w:r>
          </w:p>
        </w:tc>
      </w:tr>
      <w:tr w:rsidR="003D55B4" w:rsidRPr="00FF5CC8" w14:paraId="36535961" w14:textId="2513233A" w:rsidTr="00FF5CC8">
        <w:tc>
          <w:tcPr>
            <w:tcW w:w="6096" w:type="dxa"/>
            <w:vAlign w:val="center"/>
          </w:tcPr>
          <w:p w14:paraId="04FE997F" w14:textId="719982BD" w:rsidR="003D55B4" w:rsidRPr="00FF5CC8" w:rsidRDefault="003D55B4" w:rsidP="00FF5CC8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</w:pPr>
            <w:r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Período de divulgação e apresentação pública das propostas aprovadas</w:t>
            </w:r>
            <w:r w:rsidR="00CA49B6"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.</w:t>
            </w:r>
          </w:p>
        </w:tc>
        <w:tc>
          <w:tcPr>
            <w:tcW w:w="3543" w:type="dxa"/>
            <w:vAlign w:val="center"/>
          </w:tcPr>
          <w:p w14:paraId="6A3B2CB4" w14:textId="40F5EDCE" w:rsidR="003D55B4" w:rsidRPr="00FF5CC8" w:rsidRDefault="003D55B4" w:rsidP="00FF5CC8">
            <w:pPr>
              <w:pStyle w:val="ListParagraph"/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</w:pPr>
            <w:r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De 3 a 13 de janeiro</w:t>
            </w:r>
          </w:p>
        </w:tc>
      </w:tr>
      <w:tr w:rsidR="003D55B4" w:rsidRPr="00FF5CC8" w14:paraId="1C14265A" w14:textId="7B2EDDEA" w:rsidTr="00FF5CC8">
        <w:tc>
          <w:tcPr>
            <w:tcW w:w="6096" w:type="dxa"/>
            <w:vAlign w:val="center"/>
          </w:tcPr>
          <w:p w14:paraId="3698B994" w14:textId="1AA3EB8D" w:rsidR="003D55B4" w:rsidRPr="00FF5CC8" w:rsidRDefault="003D55B4" w:rsidP="00FF5CC8">
            <w:pPr>
              <w:shd w:val="clear" w:color="auto" w:fill="FFFFFF"/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lang w:eastAsia="pt-PT"/>
              </w:rPr>
            </w:pPr>
            <w:r w:rsidRPr="00FF5CC8"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lang w:eastAsia="pt-PT"/>
              </w:rPr>
              <w:t>Votação pelos estudantes das propostas validadas pela CAP</w:t>
            </w:r>
            <w:r w:rsidR="00CA49B6" w:rsidRPr="00FF5CC8"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lang w:eastAsia="pt-PT"/>
              </w:rPr>
              <w:t>.</w:t>
            </w:r>
          </w:p>
        </w:tc>
        <w:tc>
          <w:tcPr>
            <w:tcW w:w="3543" w:type="dxa"/>
            <w:vAlign w:val="center"/>
          </w:tcPr>
          <w:p w14:paraId="500442C2" w14:textId="6ABD6496" w:rsidR="003D55B4" w:rsidRPr="00FF5CC8" w:rsidRDefault="003D55B4" w:rsidP="00FF5CC8">
            <w:pPr>
              <w:pStyle w:val="ListParagraph"/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lang w:eastAsia="pt-PT"/>
              </w:rPr>
            </w:pPr>
            <w:r w:rsidRPr="00FF5CC8"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lang w:eastAsia="pt-PT"/>
              </w:rPr>
              <w:t>19 de janeiro</w:t>
            </w:r>
          </w:p>
        </w:tc>
      </w:tr>
      <w:tr w:rsidR="003D55B4" w:rsidRPr="00FF5CC8" w14:paraId="216AB80C" w14:textId="4E81E3EB" w:rsidTr="00FF5CC8">
        <w:tc>
          <w:tcPr>
            <w:tcW w:w="6096" w:type="dxa"/>
            <w:vAlign w:val="center"/>
          </w:tcPr>
          <w:p w14:paraId="4C101E64" w14:textId="637464CF" w:rsidR="003D55B4" w:rsidRPr="00FF5CC8" w:rsidRDefault="003D55B4" w:rsidP="00FF5CC8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</w:pPr>
            <w:r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Apresentação pública dos resultados pela CAP</w:t>
            </w:r>
            <w:r w:rsidR="00CA49B6"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.</w:t>
            </w:r>
          </w:p>
        </w:tc>
        <w:tc>
          <w:tcPr>
            <w:tcW w:w="3543" w:type="dxa"/>
            <w:vAlign w:val="center"/>
          </w:tcPr>
          <w:p w14:paraId="6811873C" w14:textId="5EFD2AF2" w:rsidR="003D55B4" w:rsidRPr="00FF5CC8" w:rsidRDefault="00CA49B6" w:rsidP="00FF5CC8">
            <w:pPr>
              <w:pStyle w:val="ListParagraph"/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</w:pPr>
            <w:r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Até cinco úteis dias após a votação</w:t>
            </w:r>
          </w:p>
        </w:tc>
      </w:tr>
      <w:tr w:rsidR="003D55B4" w:rsidRPr="00FF5CC8" w14:paraId="698249A6" w14:textId="037DF2F9" w:rsidTr="00FF5CC8">
        <w:tc>
          <w:tcPr>
            <w:tcW w:w="6096" w:type="dxa"/>
            <w:vAlign w:val="center"/>
          </w:tcPr>
          <w:p w14:paraId="16237669" w14:textId="14000A06" w:rsidR="003D55B4" w:rsidRPr="00FF5CC8" w:rsidRDefault="003D55B4" w:rsidP="00FF5CC8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</w:pPr>
            <w:r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Planeamento da execução</w:t>
            </w:r>
            <w:r w:rsidR="00CA49B6"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.</w:t>
            </w:r>
          </w:p>
        </w:tc>
        <w:tc>
          <w:tcPr>
            <w:tcW w:w="3543" w:type="dxa"/>
            <w:vAlign w:val="center"/>
          </w:tcPr>
          <w:p w14:paraId="11DEFCB2" w14:textId="25FE4748" w:rsidR="003D55B4" w:rsidRPr="00FF5CC8" w:rsidRDefault="00CA49B6" w:rsidP="00FF5CC8">
            <w:pPr>
              <w:pStyle w:val="ListParagraph"/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</w:pPr>
            <w:r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Até ao final do mês de fevereiro</w:t>
            </w:r>
          </w:p>
        </w:tc>
      </w:tr>
      <w:tr w:rsidR="003D55B4" w:rsidRPr="00FF5CC8" w14:paraId="107EF583" w14:textId="32910205" w:rsidTr="00FF5CC8">
        <w:tc>
          <w:tcPr>
            <w:tcW w:w="6096" w:type="dxa"/>
            <w:vAlign w:val="center"/>
          </w:tcPr>
          <w:p w14:paraId="4650454A" w14:textId="3CADF05E" w:rsidR="003D55B4" w:rsidRPr="00FF5CC8" w:rsidRDefault="003D55B4" w:rsidP="00FF5CC8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</w:pPr>
            <w:r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Execução</w:t>
            </w:r>
            <w:r w:rsidR="00CA49B6"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.</w:t>
            </w:r>
          </w:p>
        </w:tc>
        <w:tc>
          <w:tcPr>
            <w:tcW w:w="3543" w:type="dxa"/>
            <w:vAlign w:val="center"/>
          </w:tcPr>
          <w:p w14:paraId="00074CFE" w14:textId="34764BED" w:rsidR="003D55B4" w:rsidRPr="00FF5CC8" w:rsidRDefault="00CA49B6" w:rsidP="00FF5CC8">
            <w:pPr>
              <w:pStyle w:val="ListParagraph"/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</w:pPr>
            <w:r w:rsidRPr="00FF5CC8">
              <w:rPr>
                <w:rFonts w:eastAsia="Times New Roman" w:cstheme="minorHAnsi"/>
                <w:color w:val="222222"/>
                <w:sz w:val="20"/>
                <w:szCs w:val="20"/>
                <w:lang w:eastAsia="pt-PT"/>
              </w:rPr>
              <w:t>Até 31 de dezembro</w:t>
            </w:r>
          </w:p>
        </w:tc>
      </w:tr>
    </w:tbl>
    <w:p w14:paraId="12C44955" w14:textId="1B81C51D" w:rsidR="00753C9A" w:rsidRDefault="00753C9A" w:rsidP="00753C9A">
      <w:pPr>
        <w:shd w:val="clear" w:color="auto" w:fill="FFFFFF"/>
        <w:rPr>
          <w:rFonts w:ascii="Helvetica" w:eastAsia="Times New Roman" w:hAnsi="Helvetica" w:cs="Arial"/>
          <w:color w:val="222222"/>
          <w:sz w:val="18"/>
          <w:szCs w:val="18"/>
          <w:lang w:eastAsia="pt-PT"/>
        </w:rPr>
      </w:pPr>
    </w:p>
    <w:p w14:paraId="5C73A88C" w14:textId="77777777" w:rsidR="00753C9A" w:rsidRPr="00753C9A" w:rsidRDefault="00753C9A" w:rsidP="00753C9A">
      <w:pPr>
        <w:shd w:val="clear" w:color="auto" w:fill="FFFFFF"/>
        <w:rPr>
          <w:rFonts w:ascii="Helvetica" w:eastAsia="Times New Roman" w:hAnsi="Helvetica" w:cs="Arial"/>
          <w:color w:val="222222"/>
          <w:sz w:val="18"/>
          <w:szCs w:val="18"/>
          <w:lang w:eastAsia="pt-PT"/>
        </w:rPr>
      </w:pPr>
    </w:p>
    <w:p w14:paraId="59C26768" w14:textId="77777777" w:rsidR="009F5917" w:rsidRDefault="00F96F1D"/>
    <w:sectPr w:rsidR="009F5917" w:rsidSect="0014329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C064F"/>
    <w:multiLevelType w:val="multilevel"/>
    <w:tmpl w:val="8EF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0C0B85"/>
    <w:multiLevelType w:val="hybridMultilevel"/>
    <w:tmpl w:val="41747A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34828"/>
    <w:multiLevelType w:val="multilevel"/>
    <w:tmpl w:val="C586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B9"/>
    <w:rsid w:val="000714B9"/>
    <w:rsid w:val="00143297"/>
    <w:rsid w:val="001676D0"/>
    <w:rsid w:val="002D1DFD"/>
    <w:rsid w:val="003B7E53"/>
    <w:rsid w:val="003D55B4"/>
    <w:rsid w:val="004D6AA5"/>
    <w:rsid w:val="00753C9A"/>
    <w:rsid w:val="00CA49B6"/>
    <w:rsid w:val="00E84BD2"/>
    <w:rsid w:val="00F96F1D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810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14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styleId="Hyperlink">
    <w:name w:val="Hyperlink"/>
    <w:basedOn w:val="DefaultParagraphFont"/>
    <w:uiPriority w:val="99"/>
    <w:unhideWhenUsed/>
    <w:rsid w:val="000714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14B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4B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5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14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styleId="Hyperlink">
    <w:name w:val="Hyperlink"/>
    <w:basedOn w:val="DefaultParagraphFont"/>
    <w:uiPriority w:val="99"/>
    <w:unhideWhenUsed/>
    <w:rsid w:val="000714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14B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4B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5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opese@ese.ipp.p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Barbot</dc:creator>
  <cp:keywords/>
  <dc:description/>
  <cp:lastModifiedBy>UTCAV2 ESE</cp:lastModifiedBy>
  <cp:revision>2</cp:revision>
  <dcterms:created xsi:type="dcterms:W3CDTF">2022-09-29T14:38:00Z</dcterms:created>
  <dcterms:modified xsi:type="dcterms:W3CDTF">2022-09-29T14:38:00Z</dcterms:modified>
</cp:coreProperties>
</file>